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  <w:bookmarkStart w:id="0" w:name="_GoBack"/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color="auto" w:fill="FFFFFF"/>
          <w:lang w:eastAsia="zh-CN"/>
        </w:rPr>
        <w:t>湛江市赤坎区财政局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  <w:shd w:val="clear" w:color="auto" w:fill="FFFFFF"/>
        </w:rPr>
        <w:t>信息公开申请处理流程图</w:t>
      </w:r>
    </w:p>
    <w:bookmarkEnd w:id="0"/>
    <w:p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151765</wp:posOffset>
            </wp:positionV>
            <wp:extent cx="5275580" cy="6722110"/>
            <wp:effectExtent l="0" t="0" r="1270" b="2540"/>
            <wp:wrapTight wrapText="bothSides">
              <wp:wrapPolygon>
                <wp:start x="0" y="0"/>
                <wp:lineTo x="0" y="21547"/>
                <wp:lineTo x="21527" y="21547"/>
                <wp:lineTo x="21527" y="0"/>
                <wp:lineTo x="0" y="0"/>
              </wp:wrapPolygon>
            </wp:wrapTight>
            <wp:docPr id="2" name="图片 2" descr="a7f39cdf-6a5f-4846-a3d3-e1d01c8320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7f39cdf-6a5f-4846-a3d3-e1d01c83203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169" r="24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672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4E6C43"/>
    <w:rsid w:val="00846E3C"/>
    <w:rsid w:val="00A47258"/>
    <w:rsid w:val="00BE0A74"/>
    <w:rsid w:val="00D42F3D"/>
    <w:rsid w:val="00F42825"/>
    <w:rsid w:val="142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0</TotalTime>
  <ScaleCrop>false</ScaleCrop>
  <LinksUpToDate>false</LinksUpToDate>
  <CharactersWithSpaces>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李炯</cp:lastModifiedBy>
  <dcterms:modified xsi:type="dcterms:W3CDTF">2021-08-19T09:48:13Z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676EBF2342014BC29CBDEF185ECFF33B</vt:lpwstr>
  </property>
</Properties>
</file>